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8142FF" w:rsidRPr="008142FF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8142F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8142FF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E137F7" w:rsidRPr="008142F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8142FF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8142FF" w:rsidRPr="008142FF" w:rsidTr="008142FF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8142FF" w:rsidRDefault="008142FF" w:rsidP="008142FF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29.02.2024</w:t>
            </w:r>
          </w:p>
        </w:tc>
        <w:tc>
          <w:tcPr>
            <w:tcW w:w="1814" w:type="dxa"/>
            <w:vAlign w:val="bottom"/>
          </w:tcPr>
          <w:p w:rsidR="00E137F7" w:rsidRPr="008142FF" w:rsidRDefault="00E137F7" w:rsidP="008142FF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8142FF" w:rsidRDefault="00E137F7" w:rsidP="008142FF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8142FF" w:rsidRDefault="00E137F7" w:rsidP="007F4D41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8142F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8142FF" w:rsidRDefault="008142FF" w:rsidP="008142FF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76-П</w:t>
            </w:r>
          </w:p>
        </w:tc>
      </w:tr>
      <w:tr w:rsidR="008142FF" w:rsidRPr="008142FF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8142FF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color w:val="000000" w:themeColor="text1"/>
                <w:sz w:val="28"/>
                <w:szCs w:val="28"/>
              </w:rPr>
            </w:pPr>
            <w:r w:rsidRPr="008142FF"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7506F8" w:rsidRDefault="007506F8" w:rsidP="00DD3B53">
      <w:pPr>
        <w:tabs>
          <w:tab w:val="left" w:pos="1418"/>
        </w:tabs>
        <w:autoSpaceDE w:val="0"/>
        <w:autoSpaceDN w:val="0"/>
        <w:adjustRightInd w:val="0"/>
        <w:spacing w:after="360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изменений в постановление Правительства</w:t>
      </w:r>
      <w:r w:rsidRPr="007506F8">
        <w:rPr>
          <w:rFonts w:eastAsiaTheme="minorHAnsi"/>
          <w:b/>
          <w:sz w:val="28"/>
          <w:szCs w:val="28"/>
          <w:lang w:eastAsia="en-US"/>
        </w:rPr>
        <w:br/>
      </w:r>
      <w:r w:rsidR="007B1DB7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E219CF" w:rsidRPr="00BF7343">
        <w:rPr>
          <w:rFonts w:eastAsiaTheme="minorHAnsi"/>
          <w:b/>
          <w:sz w:val="28"/>
          <w:szCs w:val="28"/>
          <w:lang w:eastAsia="en-US"/>
        </w:rPr>
        <w:t>27</w:t>
      </w:r>
      <w:r w:rsidRPr="007506F8">
        <w:rPr>
          <w:rFonts w:eastAsiaTheme="minorHAnsi"/>
          <w:b/>
          <w:sz w:val="28"/>
          <w:szCs w:val="28"/>
          <w:lang w:eastAsia="en-US"/>
        </w:rPr>
        <w:t>.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11</w:t>
      </w:r>
      <w:r w:rsidRPr="007506F8">
        <w:rPr>
          <w:rFonts w:eastAsiaTheme="minorHAnsi"/>
          <w:b/>
          <w:sz w:val="28"/>
          <w:szCs w:val="28"/>
          <w:lang w:eastAsia="en-US"/>
        </w:rPr>
        <w:t>.201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9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604</w:t>
      </w:r>
      <w:r w:rsidRPr="007506F8">
        <w:rPr>
          <w:rFonts w:eastAsiaTheme="minorHAnsi"/>
          <w:b/>
          <w:sz w:val="28"/>
          <w:szCs w:val="28"/>
          <w:lang w:eastAsia="en-US"/>
        </w:rPr>
        <w:t>-П</w:t>
      </w:r>
      <w:r w:rsidR="007B1DB7">
        <w:rPr>
          <w:rFonts w:eastAsiaTheme="minorHAnsi"/>
          <w:b/>
          <w:sz w:val="28"/>
          <w:szCs w:val="28"/>
          <w:lang w:eastAsia="en-US"/>
        </w:rPr>
        <w:br/>
      </w:r>
      <w:r w:rsidR="007B1DB7" w:rsidRPr="007B1DB7">
        <w:rPr>
          <w:rFonts w:eastAsiaTheme="minorHAnsi"/>
          <w:b/>
          <w:sz w:val="28"/>
          <w:szCs w:val="28"/>
          <w:lang w:eastAsia="en-US"/>
        </w:rPr>
        <w:t>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изменения в постановление Правительства Кировской области от</w:t>
      </w:r>
      <w:r w:rsidR="00BF7343" w:rsidRPr="00BF7343">
        <w:t xml:space="preserve"> </w:t>
      </w:r>
      <w:r w:rsidR="00BF7343" w:rsidRPr="00BF7343">
        <w:rPr>
          <w:rFonts w:eastAsiaTheme="minorHAnsi"/>
          <w:sz w:val="28"/>
          <w:szCs w:val="28"/>
          <w:lang w:eastAsia="en-US"/>
        </w:rPr>
        <w:t>27.11.2019 № 604-П</w:t>
      </w:r>
      <w:r w:rsidR="00401128" w:rsidRPr="00401128">
        <w:t xml:space="preserve"> </w:t>
      </w:r>
      <w:r w:rsidR="00401128">
        <w:t>«</w:t>
      </w:r>
      <w:r w:rsidR="00401128" w:rsidRPr="00401128"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>, утверди</w:t>
      </w:r>
      <w:r w:rsidR="00401128">
        <w:rPr>
          <w:rFonts w:eastAsiaTheme="minorHAnsi"/>
          <w:sz w:val="28"/>
          <w:szCs w:val="28"/>
          <w:lang w:eastAsia="en-US"/>
        </w:rPr>
        <w:t>в</w:t>
      </w:r>
      <w:r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401128">
        <w:rPr>
          <w:rFonts w:eastAsiaTheme="minorHAnsi"/>
          <w:sz w:val="28"/>
          <w:szCs w:val="28"/>
          <w:lang w:eastAsia="en-US"/>
        </w:rPr>
        <w:t xml:space="preserve">изменения в </w:t>
      </w:r>
      <w:r w:rsidR="00401128" w:rsidRPr="00401128">
        <w:rPr>
          <w:rFonts w:eastAsiaTheme="minorHAnsi"/>
          <w:sz w:val="28"/>
          <w:szCs w:val="28"/>
          <w:lang w:eastAsia="en-US"/>
        </w:rPr>
        <w:t>Поряд</w:t>
      </w:r>
      <w:r w:rsidR="004D48E2">
        <w:rPr>
          <w:rFonts w:eastAsiaTheme="minorHAnsi"/>
          <w:sz w:val="28"/>
          <w:szCs w:val="28"/>
          <w:lang w:eastAsia="en-US"/>
        </w:rPr>
        <w:t>к</w:t>
      </w:r>
      <w:r w:rsidR="003A69B3">
        <w:rPr>
          <w:rFonts w:eastAsiaTheme="minorHAnsi"/>
          <w:sz w:val="28"/>
          <w:szCs w:val="28"/>
          <w:lang w:eastAsia="en-US"/>
        </w:rPr>
        <w:t>е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и услови</w:t>
      </w:r>
      <w:r w:rsidR="00401128">
        <w:rPr>
          <w:rFonts w:eastAsiaTheme="minorHAnsi"/>
          <w:sz w:val="28"/>
          <w:szCs w:val="28"/>
          <w:lang w:eastAsia="en-US"/>
        </w:rPr>
        <w:t>я</w:t>
      </w:r>
      <w:r w:rsidR="004D48E2">
        <w:rPr>
          <w:rFonts w:eastAsiaTheme="minorHAnsi"/>
          <w:sz w:val="28"/>
          <w:szCs w:val="28"/>
          <w:lang w:eastAsia="en-US"/>
        </w:rPr>
        <w:t>х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 xml:space="preserve"> </w:t>
      </w:r>
      <w:r w:rsidRPr="003027DA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7B1DB7" w:rsidRDefault="007B1DB7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lastRenderedPageBreak/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757902">
        <w:rPr>
          <w:rFonts w:eastAsiaTheme="minorHAnsi"/>
          <w:sz w:val="28"/>
          <w:szCs w:val="28"/>
          <w:lang w:eastAsia="en-US"/>
        </w:rPr>
        <w:t xml:space="preserve">со дня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</w:p>
    <w:p w:rsidR="008142FF" w:rsidRPr="008142FF" w:rsidRDefault="008142FF" w:rsidP="008142FF">
      <w:pPr>
        <w:jc w:val="both"/>
        <w:rPr>
          <w:sz w:val="28"/>
          <w:szCs w:val="20"/>
        </w:rPr>
      </w:pPr>
      <w:bookmarkStart w:id="0" w:name="_Hlk152929922"/>
      <w:proofErr w:type="spellStart"/>
      <w:r w:rsidRPr="008142FF">
        <w:rPr>
          <w:sz w:val="28"/>
          <w:szCs w:val="20"/>
        </w:rPr>
        <w:t>И.о</w:t>
      </w:r>
      <w:proofErr w:type="spellEnd"/>
      <w:r w:rsidRPr="008142FF">
        <w:rPr>
          <w:sz w:val="28"/>
          <w:szCs w:val="20"/>
        </w:rPr>
        <w:t>. Председателя Правительства</w:t>
      </w:r>
    </w:p>
    <w:p w:rsidR="00694098" w:rsidRPr="008142FF" w:rsidRDefault="008142FF" w:rsidP="008142FF">
      <w:pPr>
        <w:jc w:val="both"/>
        <w:rPr>
          <w:sz w:val="28"/>
          <w:szCs w:val="20"/>
        </w:rPr>
      </w:pPr>
      <w:r w:rsidRPr="008142FF">
        <w:rPr>
          <w:sz w:val="28"/>
          <w:szCs w:val="20"/>
        </w:rPr>
        <w:t>Кировской области    Д.А. Курдюмов</w:t>
      </w:r>
      <w:bookmarkStart w:id="1" w:name="_GoBack"/>
      <w:bookmarkEnd w:id="0"/>
      <w:bookmarkEnd w:id="1"/>
    </w:p>
    <w:sectPr w:rsidR="00694098" w:rsidRPr="008142FF" w:rsidSect="00DD3B53">
      <w:headerReference w:type="default" r:id="rId6"/>
      <w:headerReference w:type="first" r:id="rId7"/>
      <w:pgSz w:w="11906" w:h="16838"/>
      <w:pgMar w:top="1813" w:right="851" w:bottom="170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C7" w:rsidRDefault="008E0FC7">
      <w:r>
        <w:separator/>
      </w:r>
    </w:p>
  </w:endnote>
  <w:endnote w:type="continuationSeparator" w:id="0">
    <w:p w:rsidR="008E0FC7" w:rsidRDefault="008E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C7" w:rsidRDefault="008E0FC7">
      <w:r>
        <w:separator/>
      </w:r>
    </w:p>
  </w:footnote>
  <w:footnote w:type="continuationSeparator" w:id="0">
    <w:p w:rsidR="008E0FC7" w:rsidRDefault="008E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Default="00DD3B53">
        <w:pPr>
          <w:pStyle w:val="a4"/>
          <w:jc w:val="center"/>
          <w:rPr>
            <w:sz w:val="24"/>
            <w:szCs w:val="24"/>
          </w:rPr>
        </w:pPr>
      </w:p>
      <w:p w:rsidR="00DD3B53" w:rsidRPr="00DD3B53" w:rsidRDefault="00DD3B53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Pr="00DD3B53">
          <w:rPr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  <w:p w:rsidR="00DD3B53" w:rsidRDefault="00DD3B53" w:rsidP="00F8068A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56" name="Рисунок 5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A379D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4F83"/>
    <w:rsid w:val="00166C83"/>
    <w:rsid w:val="00191DFE"/>
    <w:rsid w:val="0019203B"/>
    <w:rsid w:val="00192F8B"/>
    <w:rsid w:val="001A0F24"/>
    <w:rsid w:val="001A2CD4"/>
    <w:rsid w:val="001A364B"/>
    <w:rsid w:val="001C73A2"/>
    <w:rsid w:val="001D093A"/>
    <w:rsid w:val="001F3DC5"/>
    <w:rsid w:val="0022439A"/>
    <w:rsid w:val="00242006"/>
    <w:rsid w:val="0024436B"/>
    <w:rsid w:val="00267123"/>
    <w:rsid w:val="00291FF1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78FC"/>
    <w:rsid w:val="00464E66"/>
    <w:rsid w:val="00476525"/>
    <w:rsid w:val="004823DB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395F"/>
    <w:rsid w:val="005370C0"/>
    <w:rsid w:val="00541DE6"/>
    <w:rsid w:val="005C6B41"/>
    <w:rsid w:val="00621AD5"/>
    <w:rsid w:val="00642A9B"/>
    <w:rsid w:val="00644F31"/>
    <w:rsid w:val="00694098"/>
    <w:rsid w:val="006B4D28"/>
    <w:rsid w:val="006D02F8"/>
    <w:rsid w:val="006D08B2"/>
    <w:rsid w:val="006D09D0"/>
    <w:rsid w:val="006D3DB7"/>
    <w:rsid w:val="006D539C"/>
    <w:rsid w:val="006E5A55"/>
    <w:rsid w:val="006F725A"/>
    <w:rsid w:val="00704783"/>
    <w:rsid w:val="00724E67"/>
    <w:rsid w:val="00737A82"/>
    <w:rsid w:val="00743E11"/>
    <w:rsid w:val="007506F8"/>
    <w:rsid w:val="00757902"/>
    <w:rsid w:val="007908A6"/>
    <w:rsid w:val="007960A7"/>
    <w:rsid w:val="007A6866"/>
    <w:rsid w:val="007B1DB7"/>
    <w:rsid w:val="007D5BA3"/>
    <w:rsid w:val="007E386E"/>
    <w:rsid w:val="0080548E"/>
    <w:rsid w:val="008073C1"/>
    <w:rsid w:val="008141CB"/>
    <w:rsid w:val="008142FF"/>
    <w:rsid w:val="00822907"/>
    <w:rsid w:val="008451CB"/>
    <w:rsid w:val="0085341E"/>
    <w:rsid w:val="00853D75"/>
    <w:rsid w:val="008673C2"/>
    <w:rsid w:val="008872C6"/>
    <w:rsid w:val="00887E32"/>
    <w:rsid w:val="008B21EC"/>
    <w:rsid w:val="008B3DD8"/>
    <w:rsid w:val="008B71C9"/>
    <w:rsid w:val="008E006C"/>
    <w:rsid w:val="008E0FC7"/>
    <w:rsid w:val="008E36C8"/>
    <w:rsid w:val="008F0F02"/>
    <w:rsid w:val="008F34BD"/>
    <w:rsid w:val="009359BB"/>
    <w:rsid w:val="009471F2"/>
    <w:rsid w:val="009523AF"/>
    <w:rsid w:val="00956BC5"/>
    <w:rsid w:val="00967038"/>
    <w:rsid w:val="00984456"/>
    <w:rsid w:val="009865CE"/>
    <w:rsid w:val="009C10F8"/>
    <w:rsid w:val="009C66E9"/>
    <w:rsid w:val="009E1F40"/>
    <w:rsid w:val="009F3551"/>
    <w:rsid w:val="00A1439A"/>
    <w:rsid w:val="00A249EC"/>
    <w:rsid w:val="00A43809"/>
    <w:rsid w:val="00A4678D"/>
    <w:rsid w:val="00A47E49"/>
    <w:rsid w:val="00A53C6B"/>
    <w:rsid w:val="00A8350F"/>
    <w:rsid w:val="00A90864"/>
    <w:rsid w:val="00A924EA"/>
    <w:rsid w:val="00AC1C68"/>
    <w:rsid w:val="00AD2FD4"/>
    <w:rsid w:val="00AE2BFB"/>
    <w:rsid w:val="00B04DED"/>
    <w:rsid w:val="00B46382"/>
    <w:rsid w:val="00B5154F"/>
    <w:rsid w:val="00B53B4F"/>
    <w:rsid w:val="00B5430B"/>
    <w:rsid w:val="00B61D5C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3B53"/>
    <w:rsid w:val="00DD6414"/>
    <w:rsid w:val="00DF32C6"/>
    <w:rsid w:val="00E137F7"/>
    <w:rsid w:val="00E21309"/>
    <w:rsid w:val="00E219CF"/>
    <w:rsid w:val="00E23920"/>
    <w:rsid w:val="00E36387"/>
    <w:rsid w:val="00E74F42"/>
    <w:rsid w:val="00E92FC1"/>
    <w:rsid w:val="00EA0AA5"/>
    <w:rsid w:val="00EC11B9"/>
    <w:rsid w:val="00EC1238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C8D2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22</cp:revision>
  <cp:lastPrinted>2022-05-12T11:26:00Z</cp:lastPrinted>
  <dcterms:created xsi:type="dcterms:W3CDTF">2022-05-11T14:36:00Z</dcterms:created>
  <dcterms:modified xsi:type="dcterms:W3CDTF">2024-03-05T10:53:00Z</dcterms:modified>
</cp:coreProperties>
</file>